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5D2B9E" w14:textId="3E729DAB" w:rsidR="00813A15" w:rsidRDefault="00DB3B8D" w:rsidP="00813A1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mbria" w:hAnsi="Cambria" w:cs="Cambria"/>
          <w:b/>
          <w:bCs/>
          <w:color w:val="000000"/>
        </w:rPr>
      </w:pPr>
      <w:r>
        <w:rPr>
          <w:rFonts w:ascii="Cambria" w:hAnsi="Cambria" w:cs="Cambria"/>
          <w:b/>
          <w:bCs/>
          <w:color w:val="000000"/>
        </w:rPr>
        <w:t xml:space="preserve">Heartland Regional Sustainability Directors Network </w:t>
      </w:r>
    </w:p>
    <w:p w14:paraId="1119F047" w14:textId="77777777" w:rsidR="00DB3B8D" w:rsidRDefault="00DB3B8D" w:rsidP="00813A1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mbria" w:hAnsi="Cambria" w:cs="Cambria"/>
          <w:b/>
          <w:bCs/>
          <w:color w:val="000000"/>
        </w:rPr>
      </w:pPr>
      <w:r>
        <w:rPr>
          <w:rFonts w:ascii="Cambria" w:hAnsi="Cambria" w:cs="Cambria"/>
          <w:b/>
          <w:bCs/>
          <w:color w:val="000000"/>
        </w:rPr>
        <w:t>Urban Agriculture Checklist for Local Governments</w:t>
      </w:r>
    </w:p>
    <w:p w14:paraId="390621BE" w14:textId="508203C3" w:rsidR="00DB3B8D" w:rsidRDefault="00DB3B8D" w:rsidP="00813A1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mbria" w:hAnsi="Cambria" w:cs="Cambria"/>
          <w:bCs/>
          <w:i/>
          <w:color w:val="000000"/>
        </w:rPr>
      </w:pPr>
      <w:proofErr w:type="gramStart"/>
      <w:r w:rsidRPr="00DB3B8D">
        <w:rPr>
          <w:rFonts w:ascii="Cambria" w:hAnsi="Cambria" w:cs="Cambria"/>
          <w:bCs/>
          <w:i/>
          <w:color w:val="000000"/>
        </w:rPr>
        <w:t>a</w:t>
      </w:r>
      <w:proofErr w:type="gramEnd"/>
      <w:r w:rsidRPr="00DB3B8D">
        <w:rPr>
          <w:rFonts w:ascii="Cambria" w:hAnsi="Cambria" w:cs="Cambria"/>
          <w:bCs/>
          <w:i/>
          <w:color w:val="000000"/>
        </w:rPr>
        <w:t xml:space="preserve"> product of USDN Innovation Dissemination Funding</w:t>
      </w:r>
    </w:p>
    <w:p w14:paraId="26D71FCB" w14:textId="77777777" w:rsidR="00DB3B8D" w:rsidRDefault="00DB3B8D" w:rsidP="00813A1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mbria" w:hAnsi="Cambria" w:cs="Cambria"/>
          <w:bCs/>
          <w:i/>
          <w:color w:val="000000"/>
        </w:rPr>
      </w:pPr>
    </w:p>
    <w:p w14:paraId="25EB71F5" w14:textId="73990794" w:rsidR="00DB3B8D" w:rsidRDefault="00DB3B8D" w:rsidP="00DB3B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rPr>
          <w:rFonts w:ascii="Cambria" w:hAnsi="Cambria" w:cs="Cambria"/>
          <w:bCs/>
          <w:color w:val="000000"/>
        </w:rPr>
        <w:t xml:space="preserve">In 2015, the Heartland Regional Sustainability Directors Network received a USDN Innovation Fund grant to assist network members in disseminating best practices as identified in the Innovation Fund-funded Urban Ag scan completed in 2012 by member cities Kansas City, St. Louis, and Columbia, Missouri.  The goal of the work was to </w:t>
      </w:r>
      <w:r w:rsidRPr="00DB3B8D">
        <w:t xml:space="preserve">disseminate best practices as identified in the scan and to foster a robust discussion of the role of local governments in the local food space.  </w:t>
      </w:r>
    </w:p>
    <w:p w14:paraId="50C4B6CB" w14:textId="77777777" w:rsidR="00DB3B8D" w:rsidRDefault="00DB3B8D" w:rsidP="00DB3B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
    <w:p w14:paraId="25A57785" w14:textId="33949FF2" w:rsidR="00DB3B8D" w:rsidRDefault="00DB3B8D" w:rsidP="00DB3B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t xml:space="preserve">As a result of the work, the network developed </w:t>
      </w:r>
      <w:r w:rsidR="00F23EB0">
        <w:t>this checklist, or list of guiding questions,</w:t>
      </w:r>
      <w:r>
        <w:t xml:space="preserve"> for local government officials, particularly sustainability directors, to assist in strategically identifying the </w:t>
      </w:r>
      <w:r w:rsidR="00211B06">
        <w:t xml:space="preserve">best use of resources, staff time, and policy in the developing urban </w:t>
      </w:r>
      <w:proofErr w:type="gramStart"/>
      <w:r w:rsidR="00211B06">
        <w:t>ag</w:t>
      </w:r>
      <w:proofErr w:type="gramEnd"/>
      <w:r w:rsidR="00211B06">
        <w:t xml:space="preserve"> field.</w:t>
      </w:r>
    </w:p>
    <w:p w14:paraId="4A4A08AF" w14:textId="77777777" w:rsidR="00211B06" w:rsidRDefault="00211B06" w:rsidP="00DB3B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
    <w:p w14:paraId="2A7D6940" w14:textId="77777777" w:rsidR="00863401" w:rsidRDefault="00863401" w:rsidP="00DB3B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
    <w:p w14:paraId="39B89CB7" w14:textId="72099ECE" w:rsidR="00211B06" w:rsidRPr="00D961EC" w:rsidRDefault="00211B06" w:rsidP="00DB3B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u w:val="single"/>
        </w:rPr>
      </w:pPr>
      <w:r w:rsidRPr="00D961EC">
        <w:rPr>
          <w:b/>
          <w:u w:val="single"/>
        </w:rPr>
        <w:t>Best Practices</w:t>
      </w:r>
    </w:p>
    <w:p w14:paraId="7A60E3A1" w14:textId="1A251F95" w:rsidR="00211B06" w:rsidRDefault="00211B06" w:rsidP="00DB3B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t xml:space="preserve">The University of Missouri scan identified the following as best practices for local governments wanting to support the development of urban </w:t>
      </w:r>
      <w:proofErr w:type="gramStart"/>
      <w:r>
        <w:t>ag</w:t>
      </w:r>
      <w:proofErr w:type="gramEnd"/>
      <w:r>
        <w:t>.  Start with these opportunities when trying to determine your organization’s role:</w:t>
      </w:r>
    </w:p>
    <w:p w14:paraId="29A0D556" w14:textId="77777777" w:rsidR="00211B06" w:rsidRDefault="00211B06" w:rsidP="00DB3B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
    <w:p w14:paraId="3CBB75C2" w14:textId="6535CB7C" w:rsidR="00F23EB0" w:rsidRPr="00D961EC" w:rsidRDefault="00211B06" w:rsidP="00DB3B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rPr>
      </w:pPr>
      <w:r w:rsidRPr="00D961EC">
        <w:rPr>
          <w:b/>
        </w:rPr>
        <w:t>1</w:t>
      </w:r>
      <w:r w:rsidR="00F23EB0" w:rsidRPr="00D961EC">
        <w:rPr>
          <w:b/>
        </w:rPr>
        <w:t>. Policy development</w:t>
      </w:r>
    </w:p>
    <w:p w14:paraId="61AC7E10" w14:textId="4B929F15" w:rsidR="00211B06" w:rsidRDefault="00211B06" w:rsidP="00DB3B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t xml:space="preserve">The most important way a municipality can support many sustainability initiatives, including </w:t>
      </w:r>
      <w:r w:rsidR="00D961EC">
        <w:t>urban agriculture, is by</w:t>
      </w:r>
      <w:r>
        <w:t xml:space="preserve"> conducting a thorough review of policies to identify codes and ordinances that enable or disable </w:t>
      </w:r>
      <w:proofErr w:type="gramStart"/>
      <w:r>
        <w:t>ag</w:t>
      </w:r>
      <w:proofErr w:type="gramEnd"/>
      <w:r>
        <w:t xml:space="preserve"> development.</w:t>
      </w:r>
    </w:p>
    <w:p w14:paraId="32B8162A" w14:textId="6C952FE6" w:rsidR="00D961EC" w:rsidRDefault="00D961EC" w:rsidP="002F6098">
      <w:pPr>
        <w:pStyle w:val="ListParagraph"/>
        <w:widowControl w:val="0"/>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t>Which departments and stakeholders should be part of this review?</w:t>
      </w:r>
    </w:p>
    <w:p w14:paraId="67819FB2" w14:textId="5B371E60" w:rsidR="002F6098" w:rsidRDefault="002F6098" w:rsidP="002F6098">
      <w:pPr>
        <w:pStyle w:val="ListParagraph"/>
        <w:widowControl w:val="0"/>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t>Has your community included urban agriculture goals in your comprehensive plan?</w:t>
      </w:r>
    </w:p>
    <w:p w14:paraId="607BA4B0" w14:textId="081E9764" w:rsidR="002F6098" w:rsidRDefault="002F6098" w:rsidP="002F6098">
      <w:pPr>
        <w:pStyle w:val="ListParagraph"/>
        <w:widowControl w:val="0"/>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hanging="180"/>
      </w:pPr>
      <w:r>
        <w:t xml:space="preserve">Have you reviewed existing </w:t>
      </w:r>
      <w:r w:rsidR="00D961EC">
        <w:t xml:space="preserve">zoning ordinances and </w:t>
      </w:r>
      <w:r>
        <w:t xml:space="preserve">codes for opportunities to support urban </w:t>
      </w:r>
      <w:proofErr w:type="gramStart"/>
      <w:r>
        <w:t>ag</w:t>
      </w:r>
      <w:proofErr w:type="gramEnd"/>
      <w:r>
        <w:t xml:space="preserve">?  See </w:t>
      </w:r>
      <w:hyperlink r:id="rId8" w:history="1">
        <w:r w:rsidR="00D961EC">
          <w:rPr>
            <w:rStyle w:val="Hyperlink"/>
          </w:rPr>
          <w:t xml:space="preserve">ISU </w:t>
        </w:r>
        <w:r w:rsidRPr="002F6098">
          <w:rPr>
            <w:rStyle w:val="Hyperlink"/>
          </w:rPr>
          <w:t>Extension report</w:t>
        </w:r>
      </w:hyperlink>
      <w:r>
        <w:t xml:space="preserve">  for models and best practices.  </w:t>
      </w:r>
    </w:p>
    <w:p w14:paraId="1FCF1B14" w14:textId="77777777" w:rsidR="00C46963" w:rsidRDefault="002F6098" w:rsidP="00C46963">
      <w:pPr>
        <w:pStyle w:val="ListParagraph"/>
        <w:widowControl w:val="0"/>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hanging="180"/>
      </w:pPr>
      <w:r>
        <w:t>Are there other policies in place that may hinder the development of urban agriculture?</w:t>
      </w:r>
      <w:r w:rsidR="00C46963">
        <w:t xml:space="preserve">  </w:t>
      </w:r>
      <w:r w:rsidR="00C46963">
        <w:t xml:space="preserve">Consider “hidden barriers” to the development of urban </w:t>
      </w:r>
      <w:proofErr w:type="gramStart"/>
      <w:r w:rsidR="00C46963">
        <w:t>ag</w:t>
      </w:r>
      <w:proofErr w:type="gramEnd"/>
      <w:r w:rsidR="00C46963">
        <w:t>, like building codes, parking requirements, homeowner association rules, etc.</w:t>
      </w:r>
    </w:p>
    <w:p w14:paraId="667B3A48" w14:textId="77777777" w:rsidR="00C46963" w:rsidRDefault="00C46963" w:rsidP="00C46963">
      <w:pPr>
        <w:pStyle w:val="ListParagraph"/>
        <w:widowControl w:val="0"/>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hanging="180"/>
      </w:pPr>
      <w:r>
        <w:t>Consider co-benefits to urban ag development when reviewing opportunities (e.g. greenhouse gas reduction, health, equity)</w:t>
      </w:r>
    </w:p>
    <w:p w14:paraId="2077D4CB" w14:textId="77777777" w:rsidR="00C46963" w:rsidRDefault="00C46963" w:rsidP="00C46963">
      <w:pPr>
        <w:pStyle w:val="ListParagraph"/>
        <w:widowControl w:val="0"/>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hanging="180"/>
      </w:pPr>
      <w:r>
        <w:t>What external laws (e.g. state or federal regulations or taxing structures) might you be able to influence?</w:t>
      </w:r>
    </w:p>
    <w:p w14:paraId="79DA0A96" w14:textId="3CD51C78" w:rsidR="002F6098" w:rsidRDefault="002F6098" w:rsidP="002F6098">
      <w:pPr>
        <w:pStyle w:val="ListParagraph"/>
        <w:widowControl w:val="0"/>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hanging="180"/>
      </w:pPr>
      <w:r>
        <w:t>Do residents, businesses, and non-profits have equitable access to existing opportunities?</w:t>
      </w:r>
    </w:p>
    <w:p w14:paraId="56B20AB9" w14:textId="77777777" w:rsidR="002F6098" w:rsidRDefault="002F6098" w:rsidP="00F23EB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
    <w:p w14:paraId="18D5DEC0" w14:textId="5FCF1BDA" w:rsidR="00F23EB0" w:rsidRPr="00D961EC" w:rsidRDefault="00F23EB0" w:rsidP="00F23EB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rPr>
      </w:pPr>
      <w:r w:rsidRPr="00D961EC">
        <w:rPr>
          <w:b/>
        </w:rPr>
        <w:t>2</w:t>
      </w:r>
      <w:r w:rsidRPr="00D961EC">
        <w:rPr>
          <w:b/>
        </w:rPr>
        <w:t>. Policy development: Food Policy Council</w:t>
      </w:r>
    </w:p>
    <w:p w14:paraId="2593A062" w14:textId="5F8401D6" w:rsidR="00F23EB0" w:rsidRDefault="00F23EB0" w:rsidP="00F23EB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t>Food Policy Councils function as food system planning venues, and bring together members from various sectors.  They may use tools like regulations, legislation, data aggregation and analysis, program development and public education to achieve shared goals.</w:t>
      </w:r>
    </w:p>
    <w:p w14:paraId="647CB2E9" w14:textId="4832782E" w:rsidR="00F23EB0" w:rsidRDefault="00F23EB0" w:rsidP="00F23EB0">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t xml:space="preserve">Does a Food Policy Council exist for your jurisdiction or region?  If so, who makes up the Council, and who staffs?  What are the key goals and performance measures of the Council?  Who represents your municipality, and what is their role?  What do you need from them to achieve your urban </w:t>
      </w:r>
      <w:proofErr w:type="gramStart"/>
      <w:r>
        <w:t>ag</w:t>
      </w:r>
      <w:proofErr w:type="gramEnd"/>
      <w:r>
        <w:t xml:space="preserve"> goals?</w:t>
      </w:r>
    </w:p>
    <w:p w14:paraId="544DD007" w14:textId="53395C2B" w:rsidR="00F23EB0" w:rsidRDefault="00F23EB0" w:rsidP="00F23EB0">
      <w:pPr>
        <w:pStyle w:val="ListParagraph"/>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lastRenderedPageBreak/>
        <w:t>If no Council exists, would one be beneficial?  Should it govern just your municipality, or should it be a regional council?  See USDN website for best practices in Food Policy Council development.</w:t>
      </w:r>
    </w:p>
    <w:p w14:paraId="43137493" w14:textId="77777777" w:rsidR="00211B06" w:rsidRDefault="00211B06" w:rsidP="00DB3B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
    <w:p w14:paraId="7A3AF1CD" w14:textId="77777777" w:rsidR="00D961EC" w:rsidRPr="00D961EC" w:rsidRDefault="002F6098" w:rsidP="00DB3B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rPr>
      </w:pPr>
      <w:r w:rsidRPr="00D961EC">
        <w:rPr>
          <w:b/>
        </w:rPr>
        <w:t xml:space="preserve">3. </w:t>
      </w:r>
      <w:r w:rsidR="00211B06" w:rsidRPr="00D961EC">
        <w:rPr>
          <w:b/>
        </w:rPr>
        <w:t xml:space="preserve">Water access: </w:t>
      </w:r>
    </w:p>
    <w:p w14:paraId="1D395AB7" w14:textId="425B4B98" w:rsidR="00211B06" w:rsidRDefault="00211B06" w:rsidP="00DB3B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t xml:space="preserve">Whether </w:t>
      </w:r>
      <w:proofErr w:type="gramStart"/>
      <w:r>
        <w:t>ag</w:t>
      </w:r>
      <w:proofErr w:type="gramEnd"/>
      <w:r>
        <w:t xml:space="preserve"> development is located on public or private property, access to water is one </w:t>
      </w:r>
      <w:r w:rsidR="002F6098">
        <w:t>of the most important determinants of successful ag production.</w:t>
      </w:r>
    </w:p>
    <w:p w14:paraId="047CB628" w14:textId="77777777" w:rsidR="00C46963" w:rsidRDefault="00C46963" w:rsidP="00C46963">
      <w:pPr>
        <w:pStyle w:val="ListParagraph"/>
        <w:widowControl w:val="0"/>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 xml:space="preserve">Is water access a barrier for urban </w:t>
      </w:r>
      <w:proofErr w:type="gramStart"/>
      <w:r>
        <w:rPr>
          <w:rFonts w:ascii="Cambria" w:hAnsi="Cambria" w:cs="Cambria"/>
          <w:bCs/>
          <w:color w:val="000000"/>
        </w:rPr>
        <w:t>ag</w:t>
      </w:r>
      <w:proofErr w:type="gramEnd"/>
      <w:r>
        <w:rPr>
          <w:rFonts w:ascii="Cambria" w:hAnsi="Cambria" w:cs="Cambria"/>
          <w:bCs/>
          <w:color w:val="000000"/>
        </w:rPr>
        <w:t xml:space="preserve"> development?  Is the barrier an infrastructure one, or the price of existing water?</w:t>
      </w:r>
    </w:p>
    <w:p w14:paraId="0A87AE08" w14:textId="77777777" w:rsidR="002F6098" w:rsidRDefault="002F6098" w:rsidP="002F6098">
      <w:pPr>
        <w:pStyle w:val="ListParagraph"/>
        <w:widowControl w:val="0"/>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Does the municipality operate the water utility?  If not, you may need to influence another organization to affect this barrier.</w:t>
      </w:r>
    </w:p>
    <w:p w14:paraId="533E97B1" w14:textId="045620A1" w:rsidR="002F6098" w:rsidRDefault="002F6098" w:rsidP="002F6098">
      <w:pPr>
        <w:pStyle w:val="ListParagraph"/>
        <w:widowControl w:val="0"/>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Who are you trying to provide access to?  Will you work through a third-</w:t>
      </w:r>
      <w:r w:rsidR="00C46963">
        <w:rPr>
          <w:rFonts w:ascii="Cambria" w:hAnsi="Cambria" w:cs="Cambria"/>
          <w:bCs/>
          <w:color w:val="000000"/>
        </w:rPr>
        <w:t>party</w:t>
      </w:r>
      <w:r>
        <w:rPr>
          <w:rFonts w:ascii="Cambria" w:hAnsi="Cambria" w:cs="Cambria"/>
          <w:bCs/>
          <w:color w:val="000000"/>
        </w:rPr>
        <w:t xml:space="preserve">, or work directly with farmers, community gardeners, </w:t>
      </w:r>
      <w:proofErr w:type="spellStart"/>
      <w:r>
        <w:rPr>
          <w:rFonts w:ascii="Cambria" w:hAnsi="Cambria" w:cs="Cambria"/>
          <w:bCs/>
          <w:color w:val="000000"/>
        </w:rPr>
        <w:t>etc</w:t>
      </w:r>
      <w:proofErr w:type="spellEnd"/>
      <w:r>
        <w:rPr>
          <w:rFonts w:ascii="Cambria" w:hAnsi="Cambria" w:cs="Cambria"/>
          <w:bCs/>
          <w:color w:val="000000"/>
        </w:rPr>
        <w:t>?</w:t>
      </w:r>
    </w:p>
    <w:p w14:paraId="436FE54E" w14:textId="7E887FFE" w:rsidR="00D961EC" w:rsidRDefault="00D961EC" w:rsidP="002F6098">
      <w:pPr>
        <w:pStyle w:val="ListParagraph"/>
        <w:widowControl w:val="0"/>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 xml:space="preserve">How will you assist in providing access?  Models include providing infrastructure funding to extend water access, providing grants to finance infrastructure development, and providing free or reduced water and/or </w:t>
      </w:r>
      <w:proofErr w:type="spellStart"/>
      <w:r>
        <w:rPr>
          <w:rFonts w:ascii="Cambria" w:hAnsi="Cambria" w:cs="Cambria"/>
          <w:bCs/>
          <w:color w:val="000000"/>
        </w:rPr>
        <w:t>stormwater</w:t>
      </w:r>
      <w:proofErr w:type="spellEnd"/>
      <w:r>
        <w:rPr>
          <w:rFonts w:ascii="Cambria" w:hAnsi="Cambria" w:cs="Cambria"/>
          <w:bCs/>
          <w:color w:val="000000"/>
        </w:rPr>
        <w:t xml:space="preserve"> rates.</w:t>
      </w:r>
    </w:p>
    <w:p w14:paraId="36BCA812" w14:textId="732B27C5" w:rsidR="00D961EC" w:rsidRDefault="00D961EC" w:rsidP="002F6098">
      <w:pPr>
        <w:pStyle w:val="ListParagraph"/>
        <w:widowControl w:val="0"/>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If your community has water emergency management plans, consider exempting food production.</w:t>
      </w:r>
    </w:p>
    <w:p w14:paraId="55A34216" w14:textId="77777777" w:rsidR="00D961EC" w:rsidRPr="002F7003" w:rsidRDefault="00D961EC" w:rsidP="00D961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
          <w:bCs/>
          <w:color w:val="000000"/>
        </w:rPr>
      </w:pPr>
    </w:p>
    <w:p w14:paraId="3126C46C" w14:textId="3189A7F4" w:rsidR="00D961EC" w:rsidRPr="002F7003" w:rsidRDefault="00D961EC" w:rsidP="00D961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
          <w:bCs/>
          <w:color w:val="000000"/>
        </w:rPr>
      </w:pPr>
      <w:r w:rsidRPr="002F7003">
        <w:rPr>
          <w:rFonts w:ascii="Cambria" w:hAnsi="Cambria" w:cs="Cambria"/>
          <w:b/>
          <w:bCs/>
          <w:color w:val="000000"/>
        </w:rPr>
        <w:t>4. Financial and technical assistance:</w:t>
      </w:r>
    </w:p>
    <w:p w14:paraId="374A1EBA" w14:textId="20937B1C" w:rsidR="00D961EC" w:rsidRDefault="00ED5E11" w:rsidP="00D961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Local governments are often asked to provide financial and/or technical assistance.</w:t>
      </w:r>
    </w:p>
    <w:p w14:paraId="0ABD708D" w14:textId="1708719D" w:rsidR="00ED5E11" w:rsidRDefault="00ED5E11" w:rsidP="00ED5E11">
      <w:pPr>
        <w:pStyle w:val="ListParagraph"/>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 xml:space="preserve">Do you need to incent urban agriculture?  If yes, is this a role for the city or county to play?  </w:t>
      </w:r>
    </w:p>
    <w:p w14:paraId="65B62077" w14:textId="0C37D9FF" w:rsidR="00ED5E11" w:rsidRDefault="00ED5E11" w:rsidP="00ED5E11">
      <w:pPr>
        <w:pStyle w:val="ListParagraph"/>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 xml:space="preserve">What outcomes are you trying to influence?  </w:t>
      </w:r>
      <w:r w:rsidR="002F7003">
        <w:rPr>
          <w:rFonts w:ascii="Cambria" w:hAnsi="Cambria" w:cs="Cambria"/>
          <w:bCs/>
          <w:color w:val="000000"/>
        </w:rPr>
        <w:t xml:space="preserve">These outcomes can help determine what types of incentives you may consider (e.g. access in food deserts, new farmer entrepreneur </w:t>
      </w:r>
      <w:r w:rsidR="00C46963">
        <w:rPr>
          <w:rFonts w:ascii="Cambria" w:hAnsi="Cambria" w:cs="Cambria"/>
          <w:bCs/>
          <w:color w:val="000000"/>
        </w:rPr>
        <w:t>development</w:t>
      </w:r>
      <w:r w:rsidR="002F7003">
        <w:rPr>
          <w:rFonts w:ascii="Cambria" w:hAnsi="Cambria" w:cs="Cambria"/>
          <w:bCs/>
          <w:color w:val="000000"/>
        </w:rPr>
        <w:t>)</w:t>
      </w:r>
    </w:p>
    <w:p w14:paraId="3E1BEA1B" w14:textId="13D6A4F3" w:rsidR="002F7003" w:rsidRDefault="002F7003" w:rsidP="00ED5E11">
      <w:pPr>
        <w:pStyle w:val="ListParagraph"/>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What existing incentives could you leverage?  Consider tax credit or abatement incentives.  Can you target existing small business development or business start-up incentives at ag-related businesses?</w:t>
      </w:r>
    </w:p>
    <w:p w14:paraId="6841397C" w14:textId="2F1A9191" w:rsidR="002F7003" w:rsidRDefault="002F7003" w:rsidP="00ED5E11">
      <w:pPr>
        <w:pStyle w:val="ListParagraph"/>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What low- or no-cost incentives could you offer?  Consider free or low-cost use of underutilized public spaces.</w:t>
      </w:r>
    </w:p>
    <w:p w14:paraId="2C82C05E" w14:textId="04F73771" w:rsidR="002F7003" w:rsidRPr="00ED5E11" w:rsidRDefault="002F7003" w:rsidP="00ED5E11">
      <w:pPr>
        <w:pStyle w:val="ListParagraph"/>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Consider additional partners, including community foundations, developers, neighborhood and community development departments (CDBG funds), and community development corporations, who could provide support.</w:t>
      </w:r>
    </w:p>
    <w:p w14:paraId="530804E0" w14:textId="77777777" w:rsidR="002F6098" w:rsidRDefault="002F6098" w:rsidP="002F609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p>
    <w:p w14:paraId="594440F9" w14:textId="77777777" w:rsidR="00863401" w:rsidRDefault="00863401" w:rsidP="002F609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p>
    <w:p w14:paraId="1B169237" w14:textId="6C137161" w:rsidR="002F7003" w:rsidRDefault="002F7003" w:rsidP="002F609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 xml:space="preserve">Participating Heartland members also explored other key roles local governments are playing in the urban </w:t>
      </w:r>
      <w:proofErr w:type="gramStart"/>
      <w:r>
        <w:rPr>
          <w:rFonts w:ascii="Cambria" w:hAnsi="Cambria" w:cs="Cambria"/>
          <w:bCs/>
          <w:color w:val="000000"/>
        </w:rPr>
        <w:t>ag</w:t>
      </w:r>
      <w:proofErr w:type="gramEnd"/>
      <w:r>
        <w:rPr>
          <w:rFonts w:ascii="Cambria" w:hAnsi="Cambria" w:cs="Cambria"/>
          <w:bCs/>
          <w:color w:val="000000"/>
        </w:rPr>
        <w:t xml:space="preserve"> space:</w:t>
      </w:r>
    </w:p>
    <w:p w14:paraId="4BF4093E" w14:textId="77777777" w:rsidR="002F7003" w:rsidRDefault="002F7003" w:rsidP="002F609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p>
    <w:p w14:paraId="40F1789F" w14:textId="77777777" w:rsidR="002F7003" w:rsidRPr="00863401" w:rsidRDefault="002F7003" w:rsidP="002F609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
          <w:bCs/>
          <w:color w:val="000000"/>
        </w:rPr>
      </w:pPr>
      <w:r w:rsidRPr="00863401">
        <w:rPr>
          <w:rFonts w:ascii="Cambria" w:hAnsi="Cambria" w:cs="Cambria"/>
          <w:b/>
          <w:bCs/>
          <w:color w:val="000000"/>
        </w:rPr>
        <w:t>5. Community garden management:</w:t>
      </w:r>
    </w:p>
    <w:p w14:paraId="316E57FC" w14:textId="544DA9BA" w:rsidR="002F7003" w:rsidRDefault="002F7003" w:rsidP="002F7003">
      <w:pPr>
        <w:pStyle w:val="ListParagraph"/>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Does your local government want to be in the business of directly managing community gardens?  If yes, what department(s) will be involved? What specific tasks will they undertake?  Many state Extension offices offer community garden development manuals and/or trainings.</w:t>
      </w:r>
    </w:p>
    <w:p w14:paraId="20CF02D2" w14:textId="7358AC79" w:rsidR="002F7003" w:rsidRDefault="002F7003" w:rsidP="002F7003">
      <w:pPr>
        <w:pStyle w:val="ListParagraph"/>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 xml:space="preserve">If no, how will your municipality be directly involved in community gardens?  Examples could include identifying vacant land locations, soil testing, providing water and/or mulch, </w:t>
      </w:r>
      <w:r>
        <w:rPr>
          <w:rFonts w:ascii="Cambria" w:hAnsi="Cambria" w:cs="Cambria"/>
          <w:bCs/>
          <w:color w:val="000000"/>
        </w:rPr>
        <w:lastRenderedPageBreak/>
        <w:t>advertising gardening opportunities, etc.</w:t>
      </w:r>
    </w:p>
    <w:p w14:paraId="3773CE6A" w14:textId="051E3E96" w:rsidR="002F7003" w:rsidRDefault="002F7003" w:rsidP="002F7003">
      <w:pPr>
        <w:pStyle w:val="ListParagraph"/>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proofErr w:type="gramStart"/>
      <w:r>
        <w:rPr>
          <w:rFonts w:ascii="Cambria" w:hAnsi="Cambria" w:cs="Cambria"/>
          <w:bCs/>
          <w:color w:val="000000"/>
        </w:rPr>
        <w:t>Are there community</w:t>
      </w:r>
      <w:proofErr w:type="gramEnd"/>
      <w:r>
        <w:rPr>
          <w:rFonts w:ascii="Cambria" w:hAnsi="Cambria" w:cs="Cambria"/>
          <w:bCs/>
          <w:color w:val="000000"/>
        </w:rPr>
        <w:t xml:space="preserve"> partners already fulfilling this role?  If yes, what support do they need?  If multiple neighborhood groups are managing individual gardens, could they benefit from connecting and collaborating on common needs and opportunities?</w:t>
      </w:r>
    </w:p>
    <w:p w14:paraId="7453B803" w14:textId="6572F8EB" w:rsidR="002F7003" w:rsidRDefault="002F7003" w:rsidP="002F7003">
      <w:pPr>
        <w:pStyle w:val="ListParagraph"/>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When considering use of public land, review site selection, access via transportation routes, ability to sell produce onsite, and any necessary legal requirements.</w:t>
      </w:r>
    </w:p>
    <w:p w14:paraId="67007217" w14:textId="2071A3CF" w:rsidR="002F7003" w:rsidRPr="002F7003" w:rsidRDefault="002F7003" w:rsidP="002F7003">
      <w:pPr>
        <w:pStyle w:val="ListParagraph"/>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If gardens and/or farms are located on public land, will you require some public good component?</w:t>
      </w:r>
    </w:p>
    <w:p w14:paraId="71322CFE" w14:textId="77777777" w:rsidR="002F7003" w:rsidRDefault="002F7003" w:rsidP="002F609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p>
    <w:p w14:paraId="6A07EB78" w14:textId="1680763A" w:rsidR="00D961EC" w:rsidRPr="00B65FC8" w:rsidRDefault="002F7003" w:rsidP="002F609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
          <w:bCs/>
          <w:color w:val="000000"/>
        </w:rPr>
      </w:pPr>
      <w:r w:rsidRPr="00B65FC8">
        <w:rPr>
          <w:rFonts w:ascii="Cambria" w:hAnsi="Cambria" w:cs="Cambria"/>
          <w:b/>
          <w:bCs/>
          <w:color w:val="000000"/>
        </w:rPr>
        <w:t xml:space="preserve">6. </w:t>
      </w:r>
      <w:r w:rsidR="00863401" w:rsidRPr="00B65FC8">
        <w:rPr>
          <w:rFonts w:ascii="Cambria" w:hAnsi="Cambria" w:cs="Cambria"/>
          <w:b/>
          <w:bCs/>
          <w:color w:val="000000"/>
        </w:rPr>
        <w:t>Developing p</w:t>
      </w:r>
      <w:r w:rsidR="00D961EC" w:rsidRPr="00B65FC8">
        <w:rPr>
          <w:rFonts w:ascii="Cambria" w:hAnsi="Cambria" w:cs="Cambria"/>
          <w:b/>
          <w:bCs/>
          <w:color w:val="000000"/>
        </w:rPr>
        <w:t>artnerships:</w:t>
      </w:r>
    </w:p>
    <w:p w14:paraId="4CE146A4" w14:textId="1895D57F" w:rsidR="00D961EC" w:rsidRDefault="00D961EC" w:rsidP="00D961EC">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Consider your role in partnerships.  Are you convening a group of partners to address an issue, or will you be responsible for implementation?  Make sure all participants have shared understanding of each other’s roles.</w:t>
      </w:r>
    </w:p>
    <w:p w14:paraId="3BEE5540" w14:textId="3CE0C03E" w:rsidR="00C46963" w:rsidRDefault="00C46963" w:rsidP="00D961EC">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 xml:space="preserve">What other city departments should be involved in this work?  The most common answers during the Heartland survey included Parks &amp; Recreation, Planning, Public Health, Economic Development, Water, Development Services/Code Enforcement, and Environmental Specialists.  </w:t>
      </w:r>
    </w:p>
    <w:p w14:paraId="19BB2E02" w14:textId="75C8B698" w:rsidR="00C46963" w:rsidRDefault="00C46963" w:rsidP="00D961EC">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 xml:space="preserve">What outside partners will play key roles in completing this work?  The most common answers during the Heartland survey included university Extension offices, Food Policy Councils/Coalitions, community garden coalitions, non-profits, </w:t>
      </w:r>
      <w:proofErr w:type="gramStart"/>
      <w:r>
        <w:rPr>
          <w:rFonts w:ascii="Cambria" w:hAnsi="Cambria" w:cs="Cambria"/>
          <w:bCs/>
          <w:color w:val="000000"/>
        </w:rPr>
        <w:t>regional</w:t>
      </w:r>
      <w:proofErr w:type="gramEnd"/>
      <w:r>
        <w:rPr>
          <w:rFonts w:ascii="Cambria" w:hAnsi="Cambria" w:cs="Cambria"/>
          <w:bCs/>
          <w:color w:val="000000"/>
        </w:rPr>
        <w:t xml:space="preserve"> food systems working groups, schools (K-12 and universities, health departments, and for-profit organizations.</w:t>
      </w:r>
    </w:p>
    <w:p w14:paraId="4BF22D0D" w14:textId="77777777" w:rsidR="00863401" w:rsidRDefault="00863401" w:rsidP="0086340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p>
    <w:p w14:paraId="283B7918" w14:textId="02B7E0DF" w:rsidR="00863401" w:rsidRPr="00B65FC8" w:rsidRDefault="00863401" w:rsidP="0086340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
          <w:bCs/>
          <w:color w:val="000000"/>
        </w:rPr>
      </w:pPr>
      <w:r w:rsidRPr="00B65FC8">
        <w:rPr>
          <w:rFonts w:ascii="Cambria" w:hAnsi="Cambria" w:cs="Cambria"/>
          <w:b/>
          <w:bCs/>
          <w:color w:val="000000"/>
        </w:rPr>
        <w:t>7. Data collection &amp; management:</w:t>
      </w:r>
    </w:p>
    <w:p w14:paraId="616BE187" w14:textId="181BE8E2" w:rsidR="00863401" w:rsidRDefault="00863401" w:rsidP="00863401">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How does the development of urban agriculture fit within your organization or community’s goals?  What outcomes and performance metrics can you collect to tell that story?  Often, the role of local government can be to aggregate data from multiple sources to tell a powerful community story.</w:t>
      </w:r>
    </w:p>
    <w:p w14:paraId="01C1E139" w14:textId="25E92435" w:rsidR="00863401" w:rsidRDefault="00863401" w:rsidP="00863401">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How can you use data to inform local government action?</w:t>
      </w:r>
    </w:p>
    <w:p w14:paraId="517F90F7" w14:textId="421A6A2D" w:rsidR="00863401" w:rsidRDefault="00863401" w:rsidP="00863401">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How can you share data with community partners to inform more strategic action?</w:t>
      </w:r>
    </w:p>
    <w:p w14:paraId="7C1EBBE0" w14:textId="77777777" w:rsidR="00863401" w:rsidRDefault="00863401" w:rsidP="0086340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p>
    <w:p w14:paraId="56011A7A" w14:textId="77777777" w:rsidR="00863401" w:rsidRPr="00B65FC8" w:rsidRDefault="00863401" w:rsidP="0086340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
          <w:bCs/>
          <w:color w:val="000000"/>
        </w:rPr>
      </w:pPr>
      <w:r w:rsidRPr="00B65FC8">
        <w:rPr>
          <w:rFonts w:ascii="Cambria" w:hAnsi="Cambria" w:cs="Cambria"/>
          <w:b/>
          <w:bCs/>
          <w:color w:val="000000"/>
        </w:rPr>
        <w:t>8. Purchasing local foods as an institution:</w:t>
      </w:r>
    </w:p>
    <w:p w14:paraId="7C758EB3" w14:textId="03619FED" w:rsidR="00863401" w:rsidRDefault="00863401" w:rsidP="0086340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 xml:space="preserve">One simple way for local governments to support the development of urban </w:t>
      </w:r>
      <w:proofErr w:type="gramStart"/>
      <w:r>
        <w:rPr>
          <w:rFonts w:ascii="Cambria" w:hAnsi="Cambria" w:cs="Cambria"/>
          <w:bCs/>
          <w:color w:val="000000"/>
        </w:rPr>
        <w:t>ag</w:t>
      </w:r>
      <w:proofErr w:type="gramEnd"/>
      <w:r>
        <w:rPr>
          <w:rFonts w:ascii="Cambria" w:hAnsi="Cambria" w:cs="Cambria"/>
          <w:bCs/>
          <w:color w:val="000000"/>
        </w:rPr>
        <w:t xml:space="preserve"> is to purchase local foods as an institution.</w:t>
      </w:r>
    </w:p>
    <w:p w14:paraId="53410643" w14:textId="6C9F151A" w:rsidR="00863401" w:rsidRDefault="00863401" w:rsidP="00863401">
      <w:pPr>
        <w:pStyle w:val="ListParagraph"/>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Does your organization have a sustainable purchasing policy or local vendor preference?  Does it include food?</w:t>
      </w:r>
    </w:p>
    <w:p w14:paraId="7B00E6B1" w14:textId="384C3581" w:rsidR="00863401" w:rsidRPr="00863401" w:rsidRDefault="00863401" w:rsidP="00863401">
      <w:pPr>
        <w:pStyle w:val="ListParagraph"/>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What supports or information can you provide departments across your organization to help them purchase from local growers, processors, and restaurants?</w:t>
      </w:r>
    </w:p>
    <w:p w14:paraId="50B41CF6" w14:textId="77777777" w:rsidR="002F6098" w:rsidRDefault="002F6098" w:rsidP="002F609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p>
    <w:p w14:paraId="28C7F39E" w14:textId="514BA88B" w:rsidR="002F6098" w:rsidRPr="00B65FC8" w:rsidRDefault="002F6098" w:rsidP="002F609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
          <w:bCs/>
          <w:color w:val="000000"/>
        </w:rPr>
      </w:pPr>
      <w:r w:rsidRPr="00B65FC8">
        <w:rPr>
          <w:rFonts w:ascii="Cambria" w:hAnsi="Cambria" w:cs="Cambria"/>
          <w:b/>
          <w:bCs/>
          <w:color w:val="000000"/>
        </w:rPr>
        <w:t>Additional questions to consider:</w:t>
      </w:r>
    </w:p>
    <w:p w14:paraId="067E2020" w14:textId="1E78F5F3" w:rsidR="002F6098" w:rsidRDefault="002F6098" w:rsidP="00D961EC">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Are there specific cultural considerations you need to consider?</w:t>
      </w:r>
      <w:r w:rsidR="00D961EC">
        <w:rPr>
          <w:rFonts w:ascii="Cambria" w:hAnsi="Cambria" w:cs="Cambria"/>
          <w:bCs/>
          <w:color w:val="000000"/>
        </w:rPr>
        <w:t xml:space="preserve">  </w:t>
      </w:r>
    </w:p>
    <w:p w14:paraId="21802460" w14:textId="15B1C3AB" w:rsidR="00D961EC" w:rsidRDefault="00D961EC" w:rsidP="00D961EC">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Could urban agriculture be part of your community’s strategic plan to address vacant properties?</w:t>
      </w:r>
    </w:p>
    <w:p w14:paraId="480C29F0" w14:textId="5FAC24AD" w:rsidR="00D961EC" w:rsidRPr="00D961EC" w:rsidRDefault="00D961EC" w:rsidP="00D961EC">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Cambria"/>
          <w:bCs/>
          <w:color w:val="000000"/>
        </w:rPr>
      </w:pPr>
      <w:r>
        <w:rPr>
          <w:rFonts w:ascii="Cambria" w:hAnsi="Cambria" w:cs="Cambria"/>
          <w:bCs/>
          <w:color w:val="000000"/>
        </w:rPr>
        <w:t>Gleaning, hunting and fishing are gaining popularity across the United States.  What impact might the</w:t>
      </w:r>
      <w:bookmarkStart w:id="0" w:name="_GoBack"/>
      <w:bookmarkEnd w:id="0"/>
      <w:r>
        <w:rPr>
          <w:rFonts w:ascii="Cambria" w:hAnsi="Cambria" w:cs="Cambria"/>
          <w:bCs/>
          <w:color w:val="000000"/>
        </w:rPr>
        <w:t>se activities have on your strategies?</w:t>
      </w:r>
    </w:p>
    <w:sectPr w:rsidR="00D961EC" w:rsidRPr="00D961EC" w:rsidSect="00223EF7">
      <w:headerReference w:type="default" r:id="rId9"/>
      <w:pgSz w:w="12240" w:h="15840"/>
      <w:pgMar w:top="1440" w:right="1080" w:bottom="1440" w:left="108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8B009C" w14:textId="77777777" w:rsidR="00B439B3" w:rsidRDefault="00B439B3" w:rsidP="00B439B3">
      <w:r>
        <w:separator/>
      </w:r>
    </w:p>
  </w:endnote>
  <w:endnote w:type="continuationSeparator" w:id="0">
    <w:p w14:paraId="11587F1D" w14:textId="77777777" w:rsidR="00B439B3" w:rsidRDefault="00B439B3" w:rsidP="00B43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70E2B6" w14:textId="77777777" w:rsidR="00B439B3" w:rsidRDefault="00B439B3" w:rsidP="00B439B3">
      <w:r>
        <w:separator/>
      </w:r>
    </w:p>
  </w:footnote>
  <w:footnote w:type="continuationSeparator" w:id="0">
    <w:p w14:paraId="3104ADB2" w14:textId="77777777" w:rsidR="00B439B3" w:rsidRDefault="00B439B3" w:rsidP="00B43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E81DC" w14:textId="147B3F90" w:rsidR="00C52D84" w:rsidRDefault="00C52D84" w:rsidP="00C52D84">
    <w:pPr>
      <w:pStyle w:val="Header"/>
      <w:jc w:val="center"/>
    </w:pPr>
    <w:r>
      <w:rPr>
        <w:noProof/>
      </w:rPr>
      <w:drawing>
        <wp:inline distT="0" distB="0" distL="0" distR="0" wp14:anchorId="197C62E6" wp14:editId="4EE65340">
          <wp:extent cx="1828800" cy="3445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9582" cy="344676"/>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326C"/>
    <w:multiLevelType w:val="hybridMultilevel"/>
    <w:tmpl w:val="4FBC5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83132F"/>
    <w:multiLevelType w:val="hybridMultilevel"/>
    <w:tmpl w:val="2A2E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A04927"/>
    <w:multiLevelType w:val="hybridMultilevel"/>
    <w:tmpl w:val="1C8EB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F450F1"/>
    <w:multiLevelType w:val="hybridMultilevel"/>
    <w:tmpl w:val="E0FCA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5A4C96"/>
    <w:multiLevelType w:val="hybridMultilevel"/>
    <w:tmpl w:val="AD1C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716644"/>
    <w:multiLevelType w:val="hybridMultilevel"/>
    <w:tmpl w:val="1B2A75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4E52FF7"/>
    <w:multiLevelType w:val="hybridMultilevel"/>
    <w:tmpl w:val="AC34F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40185C"/>
    <w:multiLevelType w:val="hybridMultilevel"/>
    <w:tmpl w:val="6F160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8C7CA6"/>
    <w:multiLevelType w:val="hybridMultilevel"/>
    <w:tmpl w:val="77884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D035476"/>
    <w:multiLevelType w:val="hybridMultilevel"/>
    <w:tmpl w:val="C672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2D77328"/>
    <w:multiLevelType w:val="hybridMultilevel"/>
    <w:tmpl w:val="0AF6F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1356F8"/>
    <w:multiLevelType w:val="hybridMultilevel"/>
    <w:tmpl w:val="6616E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1"/>
  </w:num>
  <w:num w:numId="4">
    <w:abstractNumId w:val="5"/>
  </w:num>
  <w:num w:numId="5">
    <w:abstractNumId w:val="10"/>
  </w:num>
  <w:num w:numId="6">
    <w:abstractNumId w:val="1"/>
  </w:num>
  <w:num w:numId="7">
    <w:abstractNumId w:val="8"/>
  </w:num>
  <w:num w:numId="8">
    <w:abstractNumId w:val="9"/>
  </w:num>
  <w:num w:numId="9">
    <w:abstractNumId w:val="6"/>
  </w:num>
  <w:num w:numId="10">
    <w:abstractNumId w:val="3"/>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C5710E"/>
    <w:rsid w:val="00056E8C"/>
    <w:rsid w:val="0019160D"/>
    <w:rsid w:val="00211B06"/>
    <w:rsid w:val="00223EF7"/>
    <w:rsid w:val="002758B9"/>
    <w:rsid w:val="002F6098"/>
    <w:rsid w:val="002F7003"/>
    <w:rsid w:val="00396280"/>
    <w:rsid w:val="005816E4"/>
    <w:rsid w:val="007B0A95"/>
    <w:rsid w:val="00813A15"/>
    <w:rsid w:val="00836CC3"/>
    <w:rsid w:val="00863401"/>
    <w:rsid w:val="00896D4A"/>
    <w:rsid w:val="00935584"/>
    <w:rsid w:val="009F125E"/>
    <w:rsid w:val="00B25A6C"/>
    <w:rsid w:val="00B439B3"/>
    <w:rsid w:val="00B65FC8"/>
    <w:rsid w:val="00B92945"/>
    <w:rsid w:val="00C46963"/>
    <w:rsid w:val="00C52D84"/>
    <w:rsid w:val="00C5710E"/>
    <w:rsid w:val="00D961EC"/>
    <w:rsid w:val="00DB3B8D"/>
    <w:rsid w:val="00E27750"/>
    <w:rsid w:val="00ED5E11"/>
    <w:rsid w:val="00ED63FB"/>
    <w:rsid w:val="00F23EB0"/>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526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A103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3A15"/>
    <w:rPr>
      <w:color w:val="0000FF" w:themeColor="hyperlink"/>
      <w:u w:val="single"/>
    </w:rPr>
  </w:style>
  <w:style w:type="paragraph" w:styleId="ListParagraph">
    <w:name w:val="List Paragraph"/>
    <w:basedOn w:val="Normal"/>
    <w:rsid w:val="00B439B3"/>
    <w:pPr>
      <w:ind w:left="720"/>
      <w:contextualSpacing/>
    </w:pPr>
  </w:style>
  <w:style w:type="paragraph" w:styleId="Header">
    <w:name w:val="header"/>
    <w:basedOn w:val="Normal"/>
    <w:link w:val="HeaderChar"/>
    <w:rsid w:val="00B439B3"/>
    <w:pPr>
      <w:tabs>
        <w:tab w:val="center" w:pos="4320"/>
        <w:tab w:val="right" w:pos="8640"/>
      </w:tabs>
    </w:pPr>
  </w:style>
  <w:style w:type="character" w:customStyle="1" w:styleId="HeaderChar">
    <w:name w:val="Header Char"/>
    <w:basedOn w:val="DefaultParagraphFont"/>
    <w:link w:val="Header"/>
    <w:rsid w:val="00B439B3"/>
  </w:style>
  <w:style w:type="paragraph" w:styleId="Footer">
    <w:name w:val="footer"/>
    <w:basedOn w:val="Normal"/>
    <w:link w:val="FooterChar"/>
    <w:rsid w:val="00B439B3"/>
    <w:pPr>
      <w:tabs>
        <w:tab w:val="center" w:pos="4320"/>
        <w:tab w:val="right" w:pos="8640"/>
      </w:tabs>
    </w:pPr>
  </w:style>
  <w:style w:type="character" w:customStyle="1" w:styleId="FooterChar">
    <w:name w:val="Footer Char"/>
    <w:basedOn w:val="DefaultParagraphFont"/>
    <w:link w:val="Footer"/>
    <w:rsid w:val="00B439B3"/>
  </w:style>
  <w:style w:type="paragraph" w:styleId="BalloonText">
    <w:name w:val="Balloon Text"/>
    <w:basedOn w:val="Normal"/>
    <w:link w:val="BalloonTextChar"/>
    <w:rsid w:val="00C52D84"/>
    <w:rPr>
      <w:rFonts w:ascii="Lucida Grande" w:hAnsi="Lucida Grande" w:cs="Lucida Grande"/>
      <w:sz w:val="18"/>
      <w:szCs w:val="18"/>
    </w:rPr>
  </w:style>
  <w:style w:type="character" w:customStyle="1" w:styleId="BalloonTextChar">
    <w:name w:val="Balloon Text Char"/>
    <w:basedOn w:val="DefaultParagraphFont"/>
    <w:link w:val="BalloonText"/>
    <w:rsid w:val="00C52D84"/>
    <w:rPr>
      <w:rFonts w:ascii="Lucida Grande" w:hAnsi="Lucida Grande" w:cs="Lucida Grande"/>
      <w:sz w:val="18"/>
      <w:szCs w:val="18"/>
    </w:rPr>
  </w:style>
  <w:style w:type="character" w:customStyle="1" w:styleId="response-text">
    <w:name w:val="response-text"/>
    <w:basedOn w:val="DefaultParagraphFont"/>
    <w:rsid w:val="003962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306830">
      <w:bodyDiv w:val="1"/>
      <w:marLeft w:val="0"/>
      <w:marRight w:val="0"/>
      <w:marTop w:val="0"/>
      <w:marBottom w:val="0"/>
      <w:divBdr>
        <w:top w:val="none" w:sz="0" w:space="0" w:color="auto"/>
        <w:left w:val="none" w:sz="0" w:space="0" w:color="auto"/>
        <w:bottom w:val="none" w:sz="0" w:space="0" w:color="auto"/>
        <w:right w:val="none" w:sz="0" w:space="0" w:color="auto"/>
      </w:divBdr>
      <w:divsChild>
        <w:div w:id="1865440081">
          <w:marLeft w:val="0"/>
          <w:marRight w:val="0"/>
          <w:marTop w:val="0"/>
          <w:marBottom w:val="0"/>
          <w:divBdr>
            <w:top w:val="none" w:sz="0" w:space="0" w:color="auto"/>
            <w:left w:val="none" w:sz="0" w:space="0" w:color="auto"/>
            <w:bottom w:val="none" w:sz="0" w:space="0" w:color="auto"/>
            <w:right w:val="none" w:sz="0" w:space="0" w:color="auto"/>
          </w:divBdr>
          <w:divsChild>
            <w:div w:id="1945575416">
              <w:marLeft w:val="0"/>
              <w:marRight w:val="0"/>
              <w:marTop w:val="0"/>
              <w:marBottom w:val="0"/>
              <w:divBdr>
                <w:top w:val="none" w:sz="0" w:space="0" w:color="auto"/>
                <w:left w:val="none" w:sz="0" w:space="0" w:color="auto"/>
                <w:bottom w:val="none" w:sz="0" w:space="0" w:color="auto"/>
                <w:right w:val="none" w:sz="0" w:space="0" w:color="auto"/>
              </w:divBdr>
              <w:divsChild>
                <w:div w:id="79845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blogs.extension.iastate.edu/planningBLUZ/local-food-systems-projec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3</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Susanna Sutherland</dc:creator>
  <cp:lastModifiedBy>Cori Burbach</cp:lastModifiedBy>
  <cp:revision>7</cp:revision>
  <dcterms:created xsi:type="dcterms:W3CDTF">2016-08-15T21:33:00Z</dcterms:created>
  <dcterms:modified xsi:type="dcterms:W3CDTF">2016-08-16T20:58:00Z</dcterms:modified>
</cp:coreProperties>
</file>